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1EC1DA19" w:rsidR="00F33A2C" w:rsidRPr="00B14131" w:rsidRDefault="00F33A2C" w:rsidP="00DF5D8E">
            <w:pPr>
              <w:pStyle w:val="a4"/>
              <w:spacing w:line="360" w:lineRule="auto"/>
              <w:jc w:val="left"/>
              <w:rPr>
                <w:rFonts w:ascii="Verdana" w:hAnsi="Verdana" w:cs="Verdana"/>
                <w:sz w:val="24"/>
                <w:szCs w:val="24"/>
              </w:rPr>
            </w:pPr>
            <w:r w:rsidRPr="00D87296">
              <w:rPr>
                <w:rFonts w:asciiTheme="minorHAnsi" w:hAnsiTheme="minorHAnsi" w:cstheme="minorHAnsi"/>
              </w:rPr>
              <w:t>Θέμα</w:t>
            </w:r>
            <w:r w:rsidRPr="00D039FC">
              <w:rPr>
                <w:rFonts w:ascii="Verdana" w:hAnsi="Verdana" w:cs="Verdana"/>
                <w:sz w:val="20"/>
                <w:szCs w:val="20"/>
              </w:rPr>
              <w:t>:</w:t>
            </w:r>
            <w:r w:rsidR="00704EB8" w:rsidRPr="00D039FC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87296" w:rsidRPr="00D87296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el-GR"/>
              </w:rPr>
              <w:t xml:space="preserve">Ανάλυση </w:t>
            </w:r>
            <w:proofErr w:type="spellStart"/>
            <w:r w:rsidR="00D87296" w:rsidRPr="00D87296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el-GR"/>
              </w:rPr>
              <w:t>Μεθυλίωσης</w:t>
            </w:r>
            <w:proofErr w:type="spellEnd"/>
            <w:r w:rsidR="00D87296" w:rsidRPr="00D87296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el-GR"/>
              </w:rPr>
              <w:t xml:space="preserve"> και Έκφρασης </w:t>
            </w:r>
            <w:proofErr w:type="spellStart"/>
            <w:r w:rsidR="00D87296" w:rsidRPr="00D87296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el-GR"/>
              </w:rPr>
              <w:t>microRNA</w:t>
            </w:r>
            <w:proofErr w:type="spellEnd"/>
            <w:r w:rsidR="00D87296" w:rsidRPr="00D87296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el-GR"/>
              </w:rPr>
              <w:t xml:space="preserve"> σε </w:t>
            </w:r>
            <w:r w:rsidR="00D87296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el-GR"/>
              </w:rPr>
              <w:t>Διαφορετικούς Καρκινικούς τύπους</w:t>
            </w:r>
          </w:p>
        </w:tc>
      </w:tr>
      <w:tr w:rsidR="00F33A2C" w:rsidRPr="00A249A2" w14:paraId="49460AB2" w14:textId="77777777">
        <w:tc>
          <w:tcPr>
            <w:tcW w:w="4261" w:type="dxa"/>
          </w:tcPr>
          <w:p w14:paraId="5BC3621E" w14:textId="3FF0D611" w:rsidR="00F33A2C" w:rsidRPr="00A249A2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</w:t>
            </w:r>
            <w:r w:rsidR="00881AC6">
              <w:rPr>
                <w:rFonts w:ascii="Verdana" w:hAnsi="Verdana" w:cs="Verdana"/>
                <w:b/>
                <w:bCs/>
                <w:sz w:val="20"/>
                <w:szCs w:val="20"/>
              </w:rPr>
              <w:t>ουσα</w:t>
            </w: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704EB8" w:rsidRPr="00D039FC">
              <w:rPr>
                <w:rFonts w:asciiTheme="minorHAnsi" w:hAnsiTheme="minorHAnsi" w:cstheme="minorHAnsi"/>
                <w:sz w:val="20"/>
                <w:szCs w:val="20"/>
              </w:rPr>
              <w:t>Καθηγήτρια Άρτεμις Χατζηγεωργίου</w:t>
            </w:r>
          </w:p>
        </w:tc>
        <w:tc>
          <w:tcPr>
            <w:tcW w:w="4261" w:type="dxa"/>
          </w:tcPr>
          <w:p w14:paraId="7197F62E" w14:textId="77777777" w:rsidR="00F33A2C" w:rsidRPr="00B14131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101B33D" w14:textId="21FAD919" w:rsidR="00F33A2C" w:rsidRPr="00DF5D8E" w:rsidRDefault="00704EB8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BA24A3">
              <w:rPr>
                <w:rFonts w:ascii="Verdana" w:hAnsi="Verdana" w:cs="Verdana"/>
                <w:b/>
                <w:bCs/>
                <w:sz w:val="20"/>
                <w:szCs w:val="20"/>
              </w:rPr>
              <w:t>arhatzig@inf.uth.gr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04CD5622" w14:textId="77777777" w:rsidR="00704EB8" w:rsidRDefault="00391CF7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F33A2C"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4139E8C3" w14:textId="77F98A59" w:rsidR="00F33A2C" w:rsidRDefault="005A1539" w:rsidP="00D039F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Σκοπός </w:t>
            </w:r>
            <w:r w:rsidR="000D1792" w:rsidRPr="000D1792">
              <w:rPr>
                <w:rFonts w:asciiTheme="minorHAnsi" w:hAnsiTheme="minorHAnsi" w:cstheme="minorHAnsi"/>
                <w:sz w:val="20"/>
                <w:szCs w:val="20"/>
              </w:rPr>
              <w:t xml:space="preserve">της παρούσας πτυχιακής εργασίας είναι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η </w:t>
            </w:r>
            <w:r w:rsidR="00D87296" w:rsidRPr="00D87296">
              <w:rPr>
                <w:rFonts w:asciiTheme="minorHAnsi" w:hAnsiTheme="minorHAnsi" w:cstheme="minorHAnsi"/>
                <w:sz w:val="20"/>
                <w:szCs w:val="20"/>
              </w:rPr>
              <w:t xml:space="preserve">Διαφορική Ανάλυση </w:t>
            </w:r>
            <w:proofErr w:type="spellStart"/>
            <w:r w:rsidR="00D87296" w:rsidRPr="00D8729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="00D87296" w:rsidRPr="00D8729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E1B16">
              <w:rPr>
                <w:rFonts w:asciiTheme="minorHAnsi" w:hAnsiTheme="minorHAnsi" w:cstheme="minorHAnsi"/>
                <w:sz w:val="20"/>
                <w:szCs w:val="20"/>
              </w:rPr>
              <w:t xml:space="preserve">σε διαφορετικούς καρκινικούς τύπους σχετικά με γονίδια μεταγραφικών παραγόντων, </w:t>
            </w:r>
            <w:r w:rsidR="000E1B1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microRNAs</w:t>
            </w:r>
            <w:r w:rsidR="0030344E" w:rsidRPr="0030344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E1B16" w:rsidRPr="000E1B16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0E1B1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miRNAs</w:t>
            </w:r>
            <w:r w:rsidR="000E1B16"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r w:rsidR="000E1B16">
              <w:rPr>
                <w:rFonts w:asciiTheme="minorHAnsi" w:hAnsiTheme="minorHAnsi" w:cstheme="minorHAnsi"/>
                <w:sz w:val="20"/>
                <w:szCs w:val="20"/>
              </w:rPr>
              <w:t xml:space="preserve">και </w:t>
            </w:r>
            <w:proofErr w:type="spellStart"/>
            <w:r w:rsidR="000E1B16">
              <w:rPr>
                <w:rFonts w:asciiTheme="minorHAnsi" w:hAnsiTheme="minorHAnsi" w:cstheme="minorHAnsi"/>
                <w:sz w:val="20"/>
                <w:szCs w:val="20"/>
              </w:rPr>
              <w:t>κωδικοποιών</w:t>
            </w:r>
            <w:proofErr w:type="spellEnd"/>
            <w:r w:rsidR="000E1B16">
              <w:rPr>
                <w:rFonts w:asciiTheme="minorHAnsi" w:hAnsiTheme="minorHAnsi" w:cstheme="minorHAnsi"/>
                <w:sz w:val="20"/>
                <w:szCs w:val="20"/>
              </w:rPr>
              <w:t xml:space="preserve"> γονιδίων.</w:t>
            </w:r>
          </w:p>
          <w:p w14:paraId="0766E991" w14:textId="606C9917" w:rsidR="00391CF7" w:rsidRPr="00A249A2" w:rsidRDefault="00391CF7" w:rsidP="000E1B16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3391F36E" w:rsidR="00F33A2C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4A8EFB36" w14:textId="5191CED7" w:rsidR="005A1539" w:rsidRPr="000E1B16" w:rsidRDefault="000E1B16" w:rsidP="005A1539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Στην παρούσα πτυχιακή εργασία θα μελετηθούν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επιγενετικές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τροποποιήσεις, και συγκεκριμένα η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DNA, σε διαφορετικούς τύπους καρκίνου, με στόχο την κατανόηση της ρύθμισης γονιδιακής έκφρασης. Τα δεδομένα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θα συλλεχθούν από τη δημόσια διαθέσιμη βάση The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Cancer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Genome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Atlas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(TCGA), η οποία παρέχει υψηλής ποιότητας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γονιδιωματικά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δεδομένα για πλήθος καρκινικών τύπων. Αξιοποιώντας τη γλώσσα προγραμματισμού R και κατάλληλα στατιστικά εργαλεία, θα πραγματοποιηθεί διαφορική ανάλυση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για επιλεγμένες κατηγορίες γονιδίων, όπως γονίδια μεταγραφικών παραγόντων,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microRNAs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miRNAs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) και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κωδικοποιούντα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γονίδια. Παράλληλα, θα διερευνηθεί η συσχέτιση των επιπέδων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με την έκφραση γειτονικών γονιδίων, με ιδιαίτερη έμφαση στα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miRNAs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, τα οποία αποτελούν κρίσιμους ρυθμιστές της γονιδιακής έκφρασης και συμμετέχουν ενεργά σε καρκινικές διεργασίες.</w:t>
            </w:r>
          </w:p>
          <w:p w14:paraId="3AC9C0BD" w14:textId="57CE15C2" w:rsidR="00F33A2C" w:rsidRPr="00392615" w:rsidRDefault="00F33A2C" w:rsidP="00BF5E9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201CE8E2" w14:textId="77777777" w:rsidR="00D039FC" w:rsidRDefault="00D039F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6EB3D3F7" w14:textId="19F67CC2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3E36613F" w:rsidR="00F33A2C" w:rsidRDefault="000E1B16" w:rsidP="00D143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5C09ACE" wp14:editId="60EBAC6A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36830</wp:posOffset>
                      </wp:positionV>
                      <wp:extent cx="71780" cy="96520"/>
                      <wp:effectExtent l="38100" t="38100" r="42545" b="36830"/>
                      <wp:wrapNone/>
                      <wp:docPr id="815778682" name="Γραφή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1780" cy="965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D9E194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Γραφή 3" o:spid="_x0000_s1026" type="#_x0000_t75" style="position:absolute;margin-left:.05pt;margin-top:2.4pt;width:6.6pt;height:8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/8SsxyAQAABwMAAA4AAABkcnMvZTJvRG9jLnhtbJxSXU/CMBR9N/E/&#10;NH2XbaiAC4MHiQkPKg/6A2rXssa1d7ntGPx77zYQ0BgTXpr2nvT0fHQ639qSbRR6Ay7jySDmTDkJ&#10;uXHrjL+/Pd1MOPNBuFyU4FTGd8rz+ez6atpUqRpCAWWukBGJ82lTZbwIoUqjyMtCWeEHUClHoAa0&#10;ItAR11GOoiF2W0bDOB5FDWBeIUjlPU0XPchnHb/WSoZXrb0KrMz4KBndchbaTUw6sd1MSN/HfhLN&#10;piJdo6gKI/eSxAWKrDCOBHxTLUQQrEbzi8oaieBBh4EEG4HWRqrODzlL4h/Olu6zdZXcyRpTCS4o&#10;F1YCwyG7DrjkCVtSAs0z5NSOqAPwPSPF838ZvegFyNqSnr4RVKUI9B18YSpPMacmzzgu8+So320e&#10;jw5WePT1cg5QI9He8l9XthptGzYpYduMU6+7du26VNvAJA3HyXhCgCTkYXQ/7NADb3//cDoJlp4+&#10;q/D03Mo6+b+zLwAAAP//AwBQSwMEFAAGAAgAAAAhABOljgY3AgAAfQUAABAAAABkcnMvaW5rL2lu&#10;azEueG1stFPLjpswFN1X6j9Y7iKbGPyAPNCQWTVSpVatOlOpXTLgBGvARMZ5/X2vDSEZDVN10W7M&#10;9TU+Puf4+O7+VFfoIE2rGp1iFlCMpM6bQultin88rskCo9ZmusiqRssUn2WL71fv390p/VxXCYwI&#10;EHTrqrpKcWntLgnD4/EYHEXQmG3IKRXhJ/385TNe9bsKuVFaWTiyvbTyRlt5sg4sUUWKc3uiw/+A&#10;/dDsTS6HZdcx+fUPa7JcrhtTZ3ZALDOtZYV0VgPvnxjZ8w4KBedspcGoViCY8IBF82jxcQmN7JTi&#10;m/keKLbApMbhOOav/4C5fo3paAk+n80x6ikV8uA4hd7z5G3t30yzk8YqebW5M6VfOKO8m3t/OqOM&#10;bJtq7+4Go0NW7cEyRinEoj+bhSOGvMYDb/4pHvjyJt4tuZfW9PJufehNGyJ1uVqraglBr3dDxmwL&#10;wK79YI1/DpzymNCIsPiRiSSKErEI5pG4uYo+xRfMJ7NvywHvyVzz6lcG1zplR1XYcjCdBlTEg+u3&#10;no/tLaXalvaPm3vhfveQnZGX6OOEeiXf5SbFH/xjRH5n1/BSGJrNEI/ieTyd0AmJJ3SKBaaYTimK&#10;EZ1GKIKR+1og4Ws3xojDSLhvUcRgQn1NGOkm1LdcTTiJyIIt2YuwX/z9W6r+Fr9uNq20kGbBZ8GS&#10;4xVbLhC9CCBiIpwAInAECoDdzB3POmIdVwLsXRNkwQdEuNFTZl4qQ8xzZl4gI/EY82v+Vr8BAAD/&#10;/wMAUEsDBBQABgAIAAAAIQC15Rlv2QAAAAQBAAAPAAAAZHJzL2Rvd25yZXYueG1sTM4xT8MwEAXg&#10;HYn/YB0SG7WbIgRpnKpUZWBAqA1ivsbXJCI+h9hpwr/HmWB8eqd3X7aZbCsu1PvGsYblQoEgLp1p&#10;uNLwUbzcPYLwAdlg65g0/JCHTX59lWFq3MgHuhxDJeII+xQ11CF0qZS+rMmiX7iOOHZn11sMMfaV&#10;ND2Ocdy2MlHqQVpsOH6osaNdTeXXcbAadvsS1efb8169vm+LIvmm0I+D1rc303YNItAU/o5h5kc6&#10;5NF0cgMbL9o5i6DhPvLncrUCcdKQLJ9A5pn8j89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A/8SsxyAQAABwMAAA4AAAAAAAAAAAAAAAAAPAIAAGRycy9l&#10;Mm9Eb2MueG1sUEsBAi0AFAAGAAgAAAAhABOljgY3AgAAfQUAABAAAAAAAAAAAAAAAAAA2gMAAGRy&#10;cy9pbmsvaW5rMS54bWxQSwECLQAUAAYACAAAACEAteUZb9kAAAAEAQAADwAAAAAAAAAAAAAAAAA/&#10;BgAAZHJzL2Rvd25yZXYueG1sUEsBAi0AFAAGAAgAAAAhAHkYvJ2/AAAAIQEAABkAAAAAAAAAAAAA&#10;AAAARQcAAGRycy9fcmVscy9lMm9Eb2MueG1sLnJlbHNQSwUGAAAAAAYABgB4AQAAOwgAAAAA&#10;">
                      <v:imagedata r:id="rId7" o:title=""/>
                    </v:shape>
                  </w:pict>
                </mc:Fallback>
              </mc:AlternateContent>
            </w:r>
            <w:r w:rsidR="00901C29" w:rsidRPr="00D039FC">
              <w:rPr>
                <w:rFonts w:asciiTheme="minorHAnsi" w:hAnsiTheme="minorHAnsi" w:cstheme="minorHAnsi"/>
                <w:sz w:val="20"/>
                <w:szCs w:val="20"/>
              </w:rPr>
              <w:sym w:font="Symbol" w:char="F0A0"/>
            </w:r>
            <w:r w:rsidR="00F33A2C"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1462E" w:rsidRPr="00D039FC">
              <w:rPr>
                <w:rFonts w:asciiTheme="minorHAnsi" w:hAnsiTheme="minorHAnsi" w:cstheme="minorHAnsi"/>
                <w:sz w:val="20"/>
                <w:szCs w:val="20"/>
              </w:rPr>
              <w:t>Ανάλυση δεδομένων και ερμηνεία αποτελεσμάτων</w:t>
            </w:r>
          </w:p>
          <w:p w14:paraId="10CE5FEA" w14:textId="1A1E0867" w:rsidR="00380476" w:rsidRPr="00D039FC" w:rsidRDefault="00380476" w:rsidP="003804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039FC">
              <w:rPr>
                <w:rFonts w:asciiTheme="minorHAnsi" w:hAnsiTheme="minorHAnsi" w:cstheme="minorHAnsi"/>
                <w:sz w:val="20"/>
                <w:szCs w:val="20"/>
              </w:rPr>
              <w:sym w:font="Symbol" w:char="F0A0"/>
            </w:r>
            <w:r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Χειροκίνητη επιμέλεια βιολογικής πληροφορίας από άρθρα</w:t>
            </w:r>
          </w:p>
          <w:p w14:paraId="0EC403B1" w14:textId="39268095" w:rsidR="00380476" w:rsidRPr="00D039FC" w:rsidRDefault="000E1B16" w:rsidP="00D1433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16B05C94" wp14:editId="18C4871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33655</wp:posOffset>
                      </wp:positionV>
                      <wp:extent cx="48070" cy="106680"/>
                      <wp:effectExtent l="38100" t="38100" r="47625" b="45720"/>
                      <wp:wrapNone/>
                      <wp:docPr id="1384090237" name="Γραφή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8070" cy="106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DC742C" id="Γραφή 6" o:spid="_x0000_s1026" type="#_x0000_t75" style="position:absolute;margin-left:.05pt;margin-top:2.15pt;width:4.8pt;height:9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7MXl1AQAACAMAAA4AAABkcnMvZTJvRG9jLnhtbJxSXU/CMBR9N/E/&#10;NH2XbWQCLmw8SEx4UHnQH1C7ljWuvcttx+DfexkgoDEmvCy992Sn56PT2cbWbK3QG3A5TwYxZ8pJ&#10;KI1b5fz97eluwpkPwpWiBqdyvlWez4rbm2nXZGoIFdSlQkYkzmddk/MqhCaLIi8rZYUfQKMcgRrQ&#10;ikAjrqISRUfsto6GcTyKOsCyQZDKe9rO9yAven6tlQyvWnsVWJ3zUfxAagIdknjEGdLhPk05++g3&#10;Yx4VU5GtUDSVkQdJ4gpFVhhHAr6p5iII1qL5RWWNRPCgw0CCjUBrI1Xvh5wl8Q9nC/e5c5WkssVM&#10;ggvKhaXAcMyuB665wtaUQPcMJbUj2gD8wEjx/F/GXvQcZGtJz74RVLUI9Bx8ZRpPMWemzDkuyuSk&#10;360fTw6WePL1cglQI9HB8l+/bDTaXdikhG1yTu9vu/v2XapNYJKW6SQeEyAJoeZHkx4+Eu8JjtNZ&#10;snT3RYfn807X2QMuvgAAAP//AwBQSwMEFAAGAAgAAAAhAOugetEzAgAAhwUAABAAAABkcnMvaW5r&#10;L2luazEueG1stFNNj5swEL1X6n+w3EMvAfzFJkFL9tRIlVp11d1K7ZEFJ1gLJjLO17/vYMBhtdmq&#10;h1ZIxh7PPL/3PL69O9UVOkjTqkanmIYEI6nzplB6m+Ifj+tggVFrM11kVaNlis+yxXer9+9ulX6u&#10;qwRGBAi67WZ1leLS2l0SRcfjMTzysDHbiBHCo8/6+esXvBqqCrlRWlk4sh1DeaOtPNkOLFFFinN7&#10;Ij4fsB+avcml3+4iJr9kWJPlct2YOrMescy0lhXSWQ28f2JkzzuYKDhnKw1GtQLBAQupmIvFpyUE&#10;slOKJ+s9UGyBSY2j65i//gPm+jVmR4uz+c0co4FSIQ8dp8h5nryt/d40O2mskhebe1OGjTPK+7Xz&#10;pzfKyLap9t3dYHTIqj1YRgmBthjOptEVQ17jgTf/FA98eRNvSu6lNYO8qQ+Dab6lxqu1qpbQ6PXO&#10;95htAbgLP1jjngMjLA6ICGj8SHkiRCJoSJfzyVUMXTxiPpl9W3q8J3PpV7fjXeuVHVVhS286CQmP&#10;vetTz6/VllJtS/vH4kG4q/a9c+UlunZCg5LvcpPiD+4xIlfZB5wUighiIp7Hs48cPjLDBAtMZhRx&#10;RGZB/6OIwYIhASN3I3MREXRxSHI/BhO3cj+GYlgRgO9iQRws6JK+6PbR4L/l6q7x22bTSpvi5VKE&#10;McMrygWii1ECGSVwkEAc04D3Sm56krELgmagBQo7io52T76fB16J8wBSIY1B9IqESyeufgMAAP//&#10;AwBQSwMEFAAGAAgAAAAhADR+2Q7cAAAAAwEAAA8AAABkcnMvZG93bnJldi54bWxMjsFOwzAQRO9I&#10;/IO1SNyoQ4ughGwqhIQq9ZCWUoS4OfESR8TrNHabwNfjnuA4mtGbly1G24oj9b5xjHA9SUAQV043&#10;XCPsXp+v5iB8UKxV65gQvsnDIj8/y1Sq3cAvdNyGWkQI+1QhmBC6VEpfGbLKT1xHHLtP11sVYuxr&#10;qXs1RLht5TRJbqVVDccHozp6MlR9bQ8WYb/8KFblmlfvP5v1W7E01OyHAvHyYnx8ABFoDH9jOOlH&#10;dcijU+kOrL1oT1kEhJsZiFje34EoEaazBGSeyf/u+S8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rPsxeXUBAAAIAwAADgAAAAAAAAAAAAAAAAA8AgAAZHJz&#10;L2Uyb0RvYy54bWxQSwECLQAUAAYACAAAACEA66B60TMCAACHBQAAEAAAAAAAAAAAAAAAAADdAwAA&#10;ZHJzL2luay9pbmsxLnhtbFBLAQItABQABgAIAAAAIQA0ftkO3AAAAAMBAAAPAAAAAAAAAAAAAAAA&#10;AD4GAABkcnMvZG93bnJldi54bWxQSwECLQAUAAYACAAAACEAeRi8nb8AAAAhAQAAGQAAAAAAAAAA&#10;AAAAAABHBwAAZHJzL19yZWxzL2Uyb0RvYy54bWwucmVsc1BLBQYAAAAABgAGAHgBAAA9CAAAAAA=&#10;">
                      <v:imagedata r:id="rId9" o:title=""/>
                    </v:shape>
                  </w:pict>
                </mc:Fallback>
              </mc:AlternateContent>
            </w:r>
            <w:r w:rsidR="00380476" w:rsidRPr="00D039FC">
              <w:rPr>
                <w:rFonts w:asciiTheme="minorHAnsi" w:hAnsiTheme="minorHAnsi" w:cstheme="minorHAnsi"/>
                <w:sz w:val="20"/>
                <w:szCs w:val="20"/>
              </w:rPr>
              <w:sym w:font="Symbol" w:char="F0A0"/>
            </w:r>
            <w:r w:rsidR="00380476" w:rsidRPr="00D039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80476">
              <w:rPr>
                <w:rFonts w:asciiTheme="minorHAnsi" w:hAnsiTheme="minorHAnsi" w:cstheme="minorHAnsi"/>
                <w:sz w:val="20"/>
                <w:szCs w:val="20"/>
              </w:rPr>
              <w:t>Στατιστική ανάλυση</w:t>
            </w:r>
          </w:p>
          <w:p w14:paraId="4CA23A9D" w14:textId="6EECBB7E" w:rsidR="00391CF7" w:rsidRPr="00A249A2" w:rsidRDefault="00391CF7" w:rsidP="00704EB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3F28C9BC" w14:textId="77777777" w:rsidR="00392615" w:rsidRDefault="00392615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12BCE26D" w14:textId="7DF51B64" w:rsidR="00F33A2C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58E55509" w14:textId="77777777" w:rsidR="00704EB8" w:rsidRPr="00D039FC" w:rsidRDefault="00704EB8" w:rsidP="00704EB8">
            <w:pPr>
              <w:pStyle w:val="a7"/>
              <w:numPr>
                <w:ilvl w:val="0"/>
                <w:numId w:val="10"/>
              </w:num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Ειδικά θέματα Βιοπληροφορικής</w:t>
            </w:r>
          </w:p>
          <w:p w14:paraId="70FC0E1D" w14:textId="77777777" w:rsidR="00704EB8" w:rsidRPr="00D039FC" w:rsidRDefault="00704EB8" w:rsidP="00704EB8">
            <w:pPr>
              <w:pStyle w:val="a7"/>
              <w:numPr>
                <w:ilvl w:val="0"/>
                <w:numId w:val="10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03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Λειτουργική Γονιδιωματική</w:t>
            </w:r>
          </w:p>
          <w:p w14:paraId="0B3A5BED" w14:textId="77777777" w:rsidR="00704EB8" w:rsidRPr="00D039FC" w:rsidRDefault="00704EB8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14:paraId="734734E7" w14:textId="25528BBD" w:rsidR="00F33A2C" w:rsidRPr="00DE0A8B" w:rsidRDefault="00F33A2C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4A0A6F1C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201F1CC5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6E20FE5" w14:textId="77777777" w:rsidR="00D039FC" w:rsidRDefault="00D039F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408C9C88" w14:textId="15915361" w:rsidR="00D04161" w:rsidRDefault="00D04161">
      <w:pPr>
        <w:rPr>
          <w:rFonts w:ascii="Verdana" w:hAnsi="Verdana" w:cs="Verdana"/>
          <w:b/>
          <w:bCs/>
          <w:sz w:val="16"/>
          <w:szCs w:val="16"/>
        </w:rPr>
      </w:pPr>
    </w:p>
    <w:p w14:paraId="39ECD02E" w14:textId="6E5EA92A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574C8348" w14:textId="5B23E1D0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3AB1710A" w14:textId="77777777" w:rsidR="000E1B16" w:rsidRDefault="000E1B16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Συλλογή και επεξεργασία δεδομένων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και γονιδιακής έκφρασης</w:t>
            </w:r>
          </w:p>
          <w:p w14:paraId="2A023147" w14:textId="77777777" w:rsidR="000E1B16" w:rsidRDefault="000E1B16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Διαφορική ανάλυση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για συγκεκριμένες γονιδιακές κατηγορίες</w:t>
            </w:r>
          </w:p>
          <w:p w14:paraId="2F60BC82" w14:textId="77777777" w:rsidR="000E1B16" w:rsidRDefault="000E1B16" w:rsidP="00704EB8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Συσχέτιση </w:t>
            </w:r>
            <w:proofErr w:type="spellStart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μεθυλίωσης</w:t>
            </w:r>
            <w:proofErr w:type="spellEnd"/>
            <w:r w:rsidRPr="000E1B16">
              <w:rPr>
                <w:rFonts w:asciiTheme="minorHAnsi" w:hAnsiTheme="minorHAnsi" w:cstheme="minorHAnsi"/>
                <w:sz w:val="20"/>
                <w:szCs w:val="20"/>
              </w:rPr>
              <w:t xml:space="preserve"> με την έκφραση γειτονικών γονιδίων</w:t>
            </w:r>
          </w:p>
          <w:p w14:paraId="74396380" w14:textId="1CDBBE90" w:rsidR="003C42C2" w:rsidRPr="000E1B16" w:rsidRDefault="000E1B16" w:rsidP="000E1B16">
            <w:pPr>
              <w:pStyle w:val="a7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E1B16">
              <w:rPr>
                <w:rFonts w:asciiTheme="minorHAnsi" w:hAnsiTheme="minorHAnsi" w:cstheme="minorHAnsi"/>
                <w:sz w:val="20"/>
                <w:szCs w:val="20"/>
              </w:rPr>
              <w:t>Οπτικοποίηση και ερμηνεία αποτελεσμάτων</w:t>
            </w:r>
          </w:p>
          <w:p w14:paraId="60FB5DA4" w14:textId="2D553E4B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5F7E9174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0E1B16" w:rsidRDefault="00F33A2C" w:rsidP="00D1433C">
      <w:pPr>
        <w:rPr>
          <w:rFonts w:ascii="Verdana" w:hAnsi="Verdana" w:cs="Verdana"/>
          <w:b/>
          <w:bCs/>
          <w:sz w:val="16"/>
          <w:szCs w:val="16"/>
          <w:lang w:val="en-US"/>
        </w:rPr>
      </w:pPr>
    </w:p>
    <w:p w14:paraId="50AA8D0F" w14:textId="77777777" w:rsidR="00704EB8" w:rsidRDefault="00704EB8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232B9173" w14:textId="77777777" w:rsidR="00704EB8" w:rsidRDefault="00704EB8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9F26578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7122854B" w14:textId="627516B0" w:rsidR="00F33A2C" w:rsidRPr="00D039FC" w:rsidRDefault="000E1B16" w:rsidP="00BF5E9C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E1B16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Η εργασία αποσκοπεί στην ανάδειξη πιθανών </w:t>
            </w:r>
            <w:proofErr w:type="spellStart"/>
            <w:r w:rsidRPr="000E1B16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βιοδεικτών</w:t>
            </w:r>
            <w:proofErr w:type="spellEnd"/>
            <w:r w:rsidRPr="000E1B16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 ή ρυθμιστικών μηχανισμών που εμπλέκονται στην ανάπτυξη και εξέλιξη του καρκίνου.</w:t>
            </w:r>
          </w:p>
          <w:p w14:paraId="367C57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13A24D6E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79D3C40A" w14:textId="77777777" w:rsidR="003C42C2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  <w:p w14:paraId="3C719934" w14:textId="54812776" w:rsidR="003C42C2" w:rsidRPr="00156E71" w:rsidRDefault="003C42C2" w:rsidP="00BF5E9C">
            <w:pPr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61549594" w14:textId="77777777" w:rsidTr="00FA4003">
        <w:tc>
          <w:tcPr>
            <w:tcW w:w="8522" w:type="dxa"/>
          </w:tcPr>
          <w:p w14:paraId="318F3EE9" w14:textId="77777777" w:rsidR="003C42C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07DCA897" w14:textId="1544445F" w:rsidR="00455F87" w:rsidRPr="00D87296" w:rsidRDefault="000E1B16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hyperlink r:id="rId10" w:history="1">
              <w:r w:rsidRPr="000E1B16">
                <w:rPr>
                  <w:rStyle w:val="-"/>
                  <w:rFonts w:ascii="Verdana" w:hAnsi="Verdana" w:cs="Verdana"/>
                  <w:b/>
                  <w:bCs/>
                  <w:sz w:val="16"/>
                  <w:szCs w:val="16"/>
                </w:rPr>
                <w:t>https://chemistry-europe.onlinelibrary.wiley.com/doi/full/10.1002/cbic.201402449</w:t>
              </w:r>
            </w:hyperlink>
          </w:p>
          <w:p w14:paraId="230A686B" w14:textId="33E96B83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3070B731" w14:textId="77777777" w:rsidR="00937DD0" w:rsidRDefault="00937DD0" w:rsidP="00107616">
      <w:pPr>
        <w:rPr>
          <w:rFonts w:asciiTheme="minorHAnsi" w:hAnsiTheme="minorHAnsi"/>
          <w:sz w:val="28"/>
          <w:szCs w:val="28"/>
        </w:rPr>
      </w:pPr>
    </w:p>
    <w:sectPr w:rsidR="00937DD0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EB7255"/>
    <w:multiLevelType w:val="hybridMultilevel"/>
    <w:tmpl w:val="C38A09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4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7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 w15:restartNumberingAfterBreak="0">
    <w:nsid w:val="76B1386E"/>
    <w:multiLevelType w:val="hybridMultilevel"/>
    <w:tmpl w:val="094E5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69958">
    <w:abstractNumId w:val="8"/>
  </w:num>
  <w:num w:numId="2" w16cid:durableId="704259283">
    <w:abstractNumId w:val="0"/>
  </w:num>
  <w:num w:numId="3" w16cid:durableId="1695617006">
    <w:abstractNumId w:val="4"/>
  </w:num>
  <w:num w:numId="4" w16cid:durableId="900792738">
    <w:abstractNumId w:val="5"/>
  </w:num>
  <w:num w:numId="5" w16cid:durableId="1877814485">
    <w:abstractNumId w:val="1"/>
  </w:num>
  <w:num w:numId="6" w16cid:durableId="1350720330">
    <w:abstractNumId w:val="3"/>
  </w:num>
  <w:num w:numId="7" w16cid:durableId="1482773155">
    <w:abstractNumId w:val="6"/>
  </w:num>
  <w:num w:numId="8" w16cid:durableId="130095150">
    <w:abstractNumId w:val="9"/>
  </w:num>
  <w:num w:numId="9" w16cid:durableId="4092428">
    <w:abstractNumId w:val="7"/>
  </w:num>
  <w:num w:numId="10" w16cid:durableId="602346657">
    <w:abstractNumId w:val="10"/>
  </w:num>
  <w:num w:numId="11" w16cid:durableId="774979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82587"/>
    <w:rsid w:val="000C62B8"/>
    <w:rsid w:val="000D0ADC"/>
    <w:rsid w:val="000D1792"/>
    <w:rsid w:val="000E1B16"/>
    <w:rsid w:val="000F0D89"/>
    <w:rsid w:val="00107616"/>
    <w:rsid w:val="00117E3D"/>
    <w:rsid w:val="00155E8B"/>
    <w:rsid w:val="00156E71"/>
    <w:rsid w:val="0018331B"/>
    <w:rsid w:val="001D29AC"/>
    <w:rsid w:val="002670C5"/>
    <w:rsid w:val="002A39A3"/>
    <w:rsid w:val="002A3A05"/>
    <w:rsid w:val="002B1785"/>
    <w:rsid w:val="0030344E"/>
    <w:rsid w:val="003418BF"/>
    <w:rsid w:val="003550BA"/>
    <w:rsid w:val="00380476"/>
    <w:rsid w:val="00387919"/>
    <w:rsid w:val="00391CF7"/>
    <w:rsid w:val="00392615"/>
    <w:rsid w:val="003C42C2"/>
    <w:rsid w:val="003D58E8"/>
    <w:rsid w:val="003F28A3"/>
    <w:rsid w:val="0040702E"/>
    <w:rsid w:val="00417CB5"/>
    <w:rsid w:val="00445DA9"/>
    <w:rsid w:val="004477A8"/>
    <w:rsid w:val="00455F87"/>
    <w:rsid w:val="00474866"/>
    <w:rsid w:val="004931C4"/>
    <w:rsid w:val="004C6282"/>
    <w:rsid w:val="00506665"/>
    <w:rsid w:val="00533089"/>
    <w:rsid w:val="0054213F"/>
    <w:rsid w:val="00551D2D"/>
    <w:rsid w:val="005A1539"/>
    <w:rsid w:val="005B4598"/>
    <w:rsid w:val="005D676B"/>
    <w:rsid w:val="00673414"/>
    <w:rsid w:val="006923D8"/>
    <w:rsid w:val="006955E9"/>
    <w:rsid w:val="006B404E"/>
    <w:rsid w:val="00704EB8"/>
    <w:rsid w:val="00712FEC"/>
    <w:rsid w:val="0076340A"/>
    <w:rsid w:val="00763722"/>
    <w:rsid w:val="007C4243"/>
    <w:rsid w:val="007F27EC"/>
    <w:rsid w:val="008457A6"/>
    <w:rsid w:val="008524CE"/>
    <w:rsid w:val="008624F9"/>
    <w:rsid w:val="008819B0"/>
    <w:rsid w:val="00881AC6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843AD"/>
    <w:rsid w:val="00AC0C2E"/>
    <w:rsid w:val="00AE264C"/>
    <w:rsid w:val="00B05790"/>
    <w:rsid w:val="00B14131"/>
    <w:rsid w:val="00B47433"/>
    <w:rsid w:val="00B66AE5"/>
    <w:rsid w:val="00B76756"/>
    <w:rsid w:val="00B84583"/>
    <w:rsid w:val="00B85E39"/>
    <w:rsid w:val="00BC4B98"/>
    <w:rsid w:val="00BF5E9C"/>
    <w:rsid w:val="00C10A89"/>
    <w:rsid w:val="00C25C30"/>
    <w:rsid w:val="00C64AD7"/>
    <w:rsid w:val="00C87FB0"/>
    <w:rsid w:val="00CF5D55"/>
    <w:rsid w:val="00CF7F41"/>
    <w:rsid w:val="00D039FC"/>
    <w:rsid w:val="00D04161"/>
    <w:rsid w:val="00D1433C"/>
    <w:rsid w:val="00D21896"/>
    <w:rsid w:val="00D35945"/>
    <w:rsid w:val="00D5314E"/>
    <w:rsid w:val="00D865AB"/>
    <w:rsid w:val="00D87296"/>
    <w:rsid w:val="00D93891"/>
    <w:rsid w:val="00DE0A88"/>
    <w:rsid w:val="00DE0A8B"/>
    <w:rsid w:val="00DE3CF4"/>
    <w:rsid w:val="00DF34FA"/>
    <w:rsid w:val="00DF5D8E"/>
    <w:rsid w:val="00EA4922"/>
    <w:rsid w:val="00EF5575"/>
    <w:rsid w:val="00F10E3A"/>
    <w:rsid w:val="00F33A2C"/>
    <w:rsid w:val="00F634EE"/>
    <w:rsid w:val="00F8137F"/>
    <w:rsid w:val="00FC4DCE"/>
    <w:rsid w:val="00FE4B5C"/>
    <w:rsid w:val="00FF3E3C"/>
    <w:rsid w:val="00FF56E5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04EB8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D21896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5D67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hemistry-europe.onlinelibrary.wiley.com/doi/full/10.1002/cbic.20140244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3:44:38.74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66 24575,'0'-5'0,"3"0"0,0 5 0,4 4 0,2 5 0,3 3 0,2 3 0,5 2 0,-2 3 0,0 1 0,0 3 0,-1-1 0,0 0 0,0 1 0,-2-4-8191</inkml:trace>
  <inkml:trace contextRef="#ctx0" brushRef="#br0" timeOffset="1326.92">198 0 24575,'-3'3'0,"-3"4"0,-2 6 0,-1 3 0,-2 3 0,-3 0 0,-4 0 0,2 0 0,2-1 0,1 4 0,1 11 0,-1 2 0,1-5-8191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5T13:44:41.19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24575,'3'3'0,"0"4"0,1 3 0,-1 3 0,1 2 0,2 4 0,3 4 0,2 2 0,4-2 0,-1 2 0,-2-1 0,-1 1 0,-2 5 0,0 0 0,-1-5-8191</inkml:trace>
  <inkml:trace contextRef="#ctx0" brushRef="#br0" timeOffset="994.52">134 18 24575,'0'3'0,"0"3"0,0 4 0,-3 3 0,-6 2 0,-5 4 0,0 2 0,3 0 0,0-1 0,2-1 0,0-1 0,-2-1 0,-1 3 0,-2 0 0,2-2-8191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Vasiliki Kwtsira</cp:lastModifiedBy>
  <cp:revision>3</cp:revision>
  <dcterms:created xsi:type="dcterms:W3CDTF">2025-04-15T13:48:00Z</dcterms:created>
  <dcterms:modified xsi:type="dcterms:W3CDTF">2025-04-15T14:45:00Z</dcterms:modified>
</cp:coreProperties>
</file>